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40" w:rsidRPr="00754740" w:rsidRDefault="00754740" w:rsidP="00754740">
      <w:pPr>
        <w:shd w:val="clear" w:color="auto" w:fill="FFFFFF"/>
        <w:spacing w:after="0" w:line="240" w:lineRule="auto"/>
        <w:jc w:val="center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r w:rsidRPr="00754740">
        <w:rPr>
          <w:rFonts w:ascii="Consolas" w:eastAsia="Times New Roman" w:hAnsi="Consolas" w:cs="Times New Roman"/>
          <w:b/>
          <w:bCs/>
          <w:color w:val="111111"/>
          <w:sz w:val="20"/>
          <w:szCs w:val="20"/>
          <w:lang w:eastAsia="ru-RU"/>
        </w:rPr>
        <w:t>МІНІСТЕРСТВО ЕКОЛОГІЇ ТА ПРИРОДНИХ РЕСУРСІВ УКРАЇНИ</w:t>
      </w:r>
      <w:r w:rsidRPr="00754740">
        <w:rPr>
          <w:rFonts w:ascii="Consolas" w:eastAsia="Times New Roman" w:hAnsi="Consolas" w:cs="Times New Roman"/>
          <w:b/>
          <w:bCs/>
          <w:color w:val="111111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jc w:val="center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0" w:name="o2"/>
      <w:bookmarkEnd w:id="0"/>
      <w:r w:rsidRPr="00754740">
        <w:rPr>
          <w:rFonts w:ascii="Consolas" w:eastAsia="Times New Roman" w:hAnsi="Consolas" w:cs="Times New Roman"/>
          <w:b/>
          <w:bCs/>
          <w:color w:val="000000"/>
          <w:sz w:val="20"/>
          <w:szCs w:val="20"/>
          <w:lang w:eastAsia="ru-RU"/>
        </w:rPr>
        <w:t>Н А К А З</w:t>
      </w:r>
      <w:r w:rsidRPr="00754740">
        <w:rPr>
          <w:rFonts w:ascii="Consolas" w:eastAsia="Times New Roman" w:hAnsi="Consolas" w:cs="Times New Roman"/>
          <w:b/>
          <w:bCs/>
          <w:color w:val="000000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jc w:val="center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1" w:name="o3"/>
      <w:bookmarkEnd w:id="1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29.08.2011 N 303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jc w:val="right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2" w:name="o4"/>
      <w:bookmarkEnd w:id="2"/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t>Зареєстровано в Міністерстві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юстиції України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19 вересня 2011 р.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за N 1097/19835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jc w:val="center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3" w:name="o5"/>
      <w:bookmarkEnd w:id="3"/>
      <w:r w:rsidRPr="00754740">
        <w:rPr>
          <w:rFonts w:ascii="Consolas" w:eastAsia="Times New Roman" w:hAnsi="Consolas" w:cs="Times New Roman"/>
          <w:b/>
          <w:bCs/>
          <w:color w:val="111111"/>
          <w:sz w:val="20"/>
          <w:szCs w:val="20"/>
          <w:lang w:eastAsia="ru-RU"/>
        </w:rPr>
        <w:t>Про затвердження Методики визначення</w:t>
      </w:r>
      <w:r w:rsidRPr="00754740">
        <w:rPr>
          <w:rFonts w:ascii="Consolas" w:eastAsia="Times New Roman" w:hAnsi="Consolas" w:cs="Times New Roman"/>
          <w:b/>
          <w:bCs/>
          <w:color w:val="111111"/>
          <w:sz w:val="20"/>
          <w:szCs w:val="20"/>
          <w:lang w:eastAsia="ru-RU"/>
        </w:rPr>
        <w:br/>
        <w:t>розмірів відшкодування збитків, заподіяних державі</w:t>
      </w:r>
      <w:r w:rsidRPr="00754740">
        <w:rPr>
          <w:rFonts w:ascii="Consolas" w:eastAsia="Times New Roman" w:hAnsi="Consolas" w:cs="Times New Roman"/>
          <w:b/>
          <w:bCs/>
          <w:color w:val="111111"/>
          <w:sz w:val="20"/>
          <w:szCs w:val="20"/>
          <w:lang w:eastAsia="ru-RU"/>
        </w:rPr>
        <w:br/>
        <w:t>внаслідок самовільного користування надрами</w:t>
      </w:r>
      <w:r w:rsidRPr="00754740">
        <w:rPr>
          <w:rFonts w:ascii="Consolas" w:eastAsia="Times New Roman" w:hAnsi="Consolas" w:cs="Times New Roman"/>
          <w:b/>
          <w:bCs/>
          <w:color w:val="111111"/>
          <w:sz w:val="20"/>
          <w:szCs w:val="20"/>
          <w:lang w:eastAsia="ru-RU"/>
        </w:rPr>
        <w:br/>
      </w:r>
      <w:r w:rsidRPr="00754740">
        <w:rPr>
          <w:rFonts w:ascii="Consolas" w:eastAsia="Times New Roman" w:hAnsi="Consolas" w:cs="Times New Roman"/>
          <w:b/>
          <w:bCs/>
          <w:color w:val="111111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4" w:name="o6"/>
      <w:bookmarkEnd w:id="4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    Відповідно до пункту 4 Положення про Міністерство екології та природних ресурсів України, затвердженого Указом Президента України від 13.04.2011 N 452 ( </w:t>
      </w:r>
      <w:hyperlink r:id="rId4" w:tgtFrame="_blank" w:history="1">
        <w:r w:rsidRPr="00754740">
          <w:rPr>
            <w:rFonts w:ascii="Consolas" w:eastAsia="Times New Roman" w:hAnsi="Consolas" w:cs="Times New Roman"/>
            <w:color w:val="0275D8"/>
            <w:sz w:val="20"/>
            <w:szCs w:val="20"/>
            <w:u w:val="single"/>
            <w:lang w:eastAsia="ru-RU"/>
          </w:rPr>
          <w:t>452/2011</w:t>
        </w:r>
      </w:hyperlink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), Кодексу України про надра ( </w:t>
      </w:r>
      <w:hyperlink r:id="rId5" w:tgtFrame="_blank" w:history="1">
        <w:r w:rsidRPr="00754740">
          <w:rPr>
            <w:rFonts w:ascii="Consolas" w:eastAsia="Times New Roman" w:hAnsi="Consolas" w:cs="Times New Roman"/>
            <w:color w:val="0275D8"/>
            <w:sz w:val="20"/>
            <w:szCs w:val="20"/>
            <w:u w:val="single"/>
            <w:lang w:eastAsia="ru-RU"/>
          </w:rPr>
          <w:t>132/94-ВР</w:t>
        </w:r>
      </w:hyperlink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) та статті 20 Закону України "Про охорону навколишнього природного середовища" ( </w:t>
      </w:r>
      <w:hyperlink r:id="rId6" w:tgtFrame="_blank" w:history="1">
        <w:r w:rsidRPr="00754740">
          <w:rPr>
            <w:rFonts w:ascii="Consolas" w:eastAsia="Times New Roman" w:hAnsi="Consolas" w:cs="Times New Roman"/>
            <w:color w:val="0275D8"/>
            <w:sz w:val="20"/>
            <w:szCs w:val="20"/>
            <w:u w:val="single"/>
            <w:lang w:eastAsia="ru-RU"/>
          </w:rPr>
          <w:t>1264-12</w:t>
        </w:r>
      </w:hyperlink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) </w:t>
      </w:r>
      <w:r w:rsidRPr="00754740">
        <w:rPr>
          <w:rFonts w:ascii="Consolas" w:eastAsia="Times New Roman" w:hAnsi="Consolas" w:cs="Times New Roman"/>
          <w:b/>
          <w:bCs/>
          <w:color w:val="292B2C"/>
          <w:sz w:val="20"/>
          <w:szCs w:val="20"/>
          <w:lang w:eastAsia="ru-RU"/>
        </w:rPr>
        <w:t>Н А К А З У Ю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: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5" w:name="o7"/>
      <w:bookmarkEnd w:id="5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    1. Затвердити Методику визначення розмірів відшкодування збитків, заподіяних державі внаслідок самовільного користування надрами.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6" w:name="o8"/>
      <w:bookmarkEnd w:id="6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    2. Державній екологічній інспекції України (Жила П.Б.) забезпечити подання цього наказу в установленому порядку на державну реєстрацію до Міністерства юстиції України.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7" w:name="o9"/>
      <w:bookmarkEnd w:id="7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    3. Контроль за виконанням цього наказу залишаю за собою.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8" w:name="o10"/>
      <w:bookmarkEnd w:id="8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    4. Цей наказ набирає чинності з дня його офіційного опублікування.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br/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3"/>
      </w:tblGrid>
      <w:tr w:rsidR="00754740" w:rsidRPr="00754740" w:rsidTr="00754740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9" w:name="o11"/>
            <w:bookmarkEnd w:id="9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 Міністр                                           М.В.Злочевський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0" w:name="o12"/>
            <w:bookmarkEnd w:id="10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 ПОГОДЖЕНО: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1" w:name="o13"/>
            <w:bookmarkEnd w:id="11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 Перший заступник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  <w:t xml:space="preserve"> Міністра фінансів України                         А.І.Мярковський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2" w:name="o14"/>
            <w:bookmarkEnd w:id="12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 Перший заступник Голови -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  <w:t xml:space="preserve"> Голова ліквідаційної комісії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  <w:t xml:space="preserve"> Державного комітету України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  <w:t xml:space="preserve"> з питань регуляторної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  <w:t xml:space="preserve"> політики та підприємництва                              Г.Яцишина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3" w:name="o15"/>
            <w:bookmarkEnd w:id="13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 Голова Державної служби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  <w:t xml:space="preserve"> гірничого нагляду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  <w:t xml:space="preserve"> та промислової безпеки України                        О.І.Хохотва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  <w:t xml:space="preserve">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</w:r>
          </w:p>
        </w:tc>
      </w:tr>
    </w:tbl>
    <w:p w:rsidR="00754740" w:rsidRPr="00754740" w:rsidRDefault="00754740" w:rsidP="00754740">
      <w:pPr>
        <w:shd w:val="clear" w:color="auto" w:fill="FFFFFF"/>
        <w:spacing w:after="0" w:line="240" w:lineRule="auto"/>
        <w:jc w:val="right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14" w:name="o16"/>
      <w:bookmarkEnd w:id="14"/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t>ЗАТВЕРДЖЕНО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Наказ Міністерства екології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та природних ресурсів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України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29.08.2011 N 303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jc w:val="right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15" w:name="o17"/>
      <w:bookmarkEnd w:id="15"/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t>Зареєстровано в Міністерстві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юстиції України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19 вересня 2011 р.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за N 1097/19835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lastRenderedPageBreak/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jc w:val="center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16" w:name="o18"/>
      <w:bookmarkEnd w:id="16"/>
      <w:r w:rsidRPr="00754740">
        <w:rPr>
          <w:rFonts w:ascii="Consolas" w:eastAsia="Times New Roman" w:hAnsi="Consolas" w:cs="Times New Roman"/>
          <w:b/>
          <w:bCs/>
          <w:color w:val="000000"/>
          <w:sz w:val="20"/>
          <w:szCs w:val="20"/>
          <w:lang w:eastAsia="ru-RU"/>
        </w:rPr>
        <w:t>МЕТОДИКА</w:t>
      </w:r>
      <w:r w:rsidRPr="00754740">
        <w:rPr>
          <w:rFonts w:ascii="Consolas" w:eastAsia="Times New Roman" w:hAnsi="Consolas" w:cs="Times New Roman"/>
          <w:b/>
          <w:bCs/>
          <w:color w:val="000000"/>
          <w:sz w:val="20"/>
          <w:szCs w:val="20"/>
          <w:lang w:eastAsia="ru-RU"/>
        </w:rPr>
        <w:br/>
        <w:t>визначення розмірів відшкодування збитків,</w:t>
      </w:r>
      <w:r w:rsidRPr="00754740">
        <w:rPr>
          <w:rFonts w:ascii="Consolas" w:eastAsia="Times New Roman" w:hAnsi="Consolas" w:cs="Times New Roman"/>
          <w:b/>
          <w:bCs/>
          <w:color w:val="000000"/>
          <w:sz w:val="20"/>
          <w:szCs w:val="20"/>
          <w:lang w:eastAsia="ru-RU"/>
        </w:rPr>
        <w:br/>
        <w:t>заподіяних державі внаслідок</w:t>
      </w:r>
      <w:r w:rsidRPr="00754740">
        <w:rPr>
          <w:rFonts w:ascii="Consolas" w:eastAsia="Times New Roman" w:hAnsi="Consolas" w:cs="Times New Roman"/>
          <w:b/>
          <w:bCs/>
          <w:color w:val="000000"/>
          <w:sz w:val="20"/>
          <w:szCs w:val="20"/>
          <w:lang w:eastAsia="ru-RU"/>
        </w:rPr>
        <w:br/>
        <w:t>самовільного користування надрами</w:t>
      </w:r>
      <w:r w:rsidRPr="00754740">
        <w:rPr>
          <w:rFonts w:ascii="Consolas" w:eastAsia="Times New Roman" w:hAnsi="Consolas" w:cs="Times New Roman"/>
          <w:b/>
          <w:bCs/>
          <w:color w:val="000000"/>
          <w:sz w:val="20"/>
          <w:szCs w:val="20"/>
          <w:lang w:eastAsia="ru-RU"/>
        </w:rPr>
        <w:br/>
      </w:r>
      <w:r w:rsidRPr="00754740">
        <w:rPr>
          <w:rFonts w:ascii="Consolas" w:eastAsia="Times New Roman" w:hAnsi="Consolas" w:cs="Times New Roman"/>
          <w:b/>
          <w:bCs/>
          <w:color w:val="000000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jc w:val="center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17" w:name="o19"/>
      <w:bookmarkEnd w:id="17"/>
      <w:r w:rsidRPr="00754740">
        <w:rPr>
          <w:rFonts w:ascii="Consolas" w:eastAsia="Times New Roman" w:hAnsi="Consolas" w:cs="Times New Roman"/>
          <w:color w:val="0000CC"/>
          <w:sz w:val="20"/>
          <w:szCs w:val="20"/>
          <w:lang w:eastAsia="ru-RU"/>
        </w:rPr>
        <w:t>I. Загальні положення</w:t>
      </w:r>
      <w:r w:rsidRPr="00754740">
        <w:rPr>
          <w:rFonts w:ascii="Consolas" w:eastAsia="Times New Roman" w:hAnsi="Consolas" w:cs="Times New Roman"/>
          <w:color w:val="0000CC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18" w:name="o20"/>
      <w:bookmarkEnd w:id="18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    1.1. Ця Методика розроблена відповідно до Кодексу України про надра ( </w:t>
      </w:r>
      <w:hyperlink r:id="rId7" w:tgtFrame="_blank" w:history="1">
        <w:r w:rsidRPr="00754740">
          <w:rPr>
            <w:rFonts w:ascii="Consolas" w:eastAsia="Times New Roman" w:hAnsi="Consolas" w:cs="Times New Roman"/>
            <w:color w:val="0275D8"/>
            <w:sz w:val="20"/>
            <w:szCs w:val="20"/>
            <w:u w:val="single"/>
            <w:lang w:eastAsia="ru-RU"/>
          </w:rPr>
          <w:t>132/94-ВР</w:t>
        </w:r>
      </w:hyperlink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), Податкового кодексу України ( </w:t>
      </w:r>
      <w:hyperlink r:id="rId8" w:tgtFrame="_blank" w:history="1">
        <w:r w:rsidRPr="00754740">
          <w:rPr>
            <w:rFonts w:ascii="Consolas" w:eastAsia="Times New Roman" w:hAnsi="Consolas" w:cs="Times New Roman"/>
            <w:color w:val="0275D8"/>
            <w:sz w:val="20"/>
            <w:szCs w:val="20"/>
            <w:u w:val="single"/>
            <w:lang w:eastAsia="ru-RU"/>
          </w:rPr>
          <w:t>2755-17</w:t>
        </w:r>
      </w:hyperlink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), Кодексу України про адміністративні правопорушення ( </w:t>
      </w:r>
      <w:hyperlink r:id="rId9" w:tgtFrame="_blank" w:history="1">
        <w:r w:rsidRPr="00754740">
          <w:rPr>
            <w:rFonts w:ascii="Consolas" w:eastAsia="Times New Roman" w:hAnsi="Consolas" w:cs="Times New Roman"/>
            <w:color w:val="0275D8"/>
            <w:sz w:val="20"/>
            <w:szCs w:val="20"/>
            <w:u w:val="single"/>
            <w:lang w:eastAsia="ru-RU"/>
          </w:rPr>
          <w:t>80731-10</w:t>
        </w:r>
      </w:hyperlink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, </w:t>
      </w:r>
      <w:hyperlink r:id="rId10" w:tgtFrame="_blank" w:history="1">
        <w:r w:rsidRPr="00754740">
          <w:rPr>
            <w:rFonts w:ascii="Consolas" w:eastAsia="Times New Roman" w:hAnsi="Consolas" w:cs="Times New Roman"/>
            <w:color w:val="0275D8"/>
            <w:sz w:val="20"/>
            <w:szCs w:val="20"/>
            <w:u w:val="single"/>
            <w:lang w:eastAsia="ru-RU"/>
          </w:rPr>
          <w:t>80732-10</w:t>
        </w:r>
      </w:hyperlink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), Закону України "Про охорону навколишнього природного середовища" ( </w:t>
      </w:r>
      <w:hyperlink r:id="rId11" w:tgtFrame="_blank" w:history="1">
        <w:r w:rsidRPr="00754740">
          <w:rPr>
            <w:rFonts w:ascii="Consolas" w:eastAsia="Times New Roman" w:hAnsi="Consolas" w:cs="Times New Roman"/>
            <w:color w:val="0275D8"/>
            <w:sz w:val="20"/>
            <w:szCs w:val="20"/>
            <w:u w:val="single"/>
            <w:lang w:eastAsia="ru-RU"/>
          </w:rPr>
          <w:t>1264-12</w:t>
        </w:r>
      </w:hyperlink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), Гірничого закону України ( </w:t>
      </w:r>
      <w:hyperlink r:id="rId12" w:tgtFrame="_blank" w:history="1">
        <w:r w:rsidRPr="00754740">
          <w:rPr>
            <w:rFonts w:ascii="Consolas" w:eastAsia="Times New Roman" w:hAnsi="Consolas" w:cs="Times New Roman"/>
            <w:color w:val="0275D8"/>
            <w:sz w:val="20"/>
            <w:szCs w:val="20"/>
            <w:u w:val="single"/>
            <w:lang w:eastAsia="ru-RU"/>
          </w:rPr>
          <w:t>1127-14</w:t>
        </w:r>
      </w:hyperlink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) та інших нормативно-правових актів про надра.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19" w:name="o21"/>
      <w:bookmarkEnd w:id="19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    1.2. У цій Методиці терміни вживаються у такому значенні:</w:t>
      </w:r>
    </w:p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20" w:name="o22"/>
      <w:bookmarkEnd w:id="20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    охорона надр - сукупність заходів, які забезпечують найповніше комплексне вилучення корисних копалин, збереження або припустимі зміни геоморфологічних структур, властивостей та екологічного стану верхнього шару літосфери;</w:t>
      </w:r>
    </w:p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21" w:name="o23"/>
      <w:bookmarkEnd w:id="21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    самовільне користування надрами - користування надрами за відсутності дозвільної документації на користування надрами, передбаченої законом.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22" w:name="o24"/>
      <w:bookmarkEnd w:id="22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    1.3. Ця Методика встановлює основні вимоги щодо порядку визначення заподіяних збитків і застосовується при визначенні відшкодування збитків, заподіяних державі внаслідок самовільного користування надрами.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23" w:name="o25"/>
      <w:bookmarkEnd w:id="23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    1.4. Ця Методика поширюється на посадових осіб, які уповноважені здійснювати державний нагляд (контроль) за використанням і охороною надр, відповідно до наданих їм повноважень.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24" w:name="o26"/>
      <w:bookmarkEnd w:id="24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    1.5. В основу нарахування збитків покладена базова ставка збитків у частках мінімальної заробітної плати (м.з.пл.), наведена у додатку 1 до цієї Методики.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25" w:name="o27"/>
      <w:bookmarkEnd w:id="25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    1.6. Приклад розрахунку збитків, заподіяних державі внаслідок самовільного користування надрами, наведено в додатку 2 до цієї Методики.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26" w:name="o28"/>
      <w:bookmarkEnd w:id="26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    1.7. Ця Методика застосовується при визначенні відшкодування збитків, заподіяних державі внаслідок самовільного користування надрами, у тому числі торфу загальною глибиною розробки понад два метри.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27" w:name="o29"/>
      <w:bookmarkEnd w:id="27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    1.8. Збитки, заподіяні внаслідок порушення законодавства про надра, підлягають компенсації державі юридичними та фізичними особами, у тому числі іноземними особами та особами без громадянства, відповідно до законодавства.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jc w:val="center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28" w:name="o30"/>
      <w:bookmarkEnd w:id="28"/>
      <w:r w:rsidRPr="00754740">
        <w:rPr>
          <w:rFonts w:ascii="Consolas" w:eastAsia="Times New Roman" w:hAnsi="Consolas" w:cs="Times New Roman"/>
          <w:color w:val="0000CC"/>
          <w:sz w:val="20"/>
          <w:szCs w:val="20"/>
          <w:lang w:eastAsia="ru-RU"/>
        </w:rPr>
        <w:t>II. Порядок встановлення факту порушення законодавства</w:t>
      </w:r>
    </w:p>
    <w:p w:rsidR="00754740" w:rsidRPr="00754740" w:rsidRDefault="00754740" w:rsidP="00754740">
      <w:pPr>
        <w:shd w:val="clear" w:color="auto" w:fill="FFFFFF"/>
        <w:spacing w:after="0" w:line="240" w:lineRule="auto"/>
        <w:jc w:val="center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29" w:name="o31"/>
      <w:bookmarkEnd w:id="29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про охорону надр та обсягів самовільно видобутих надр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30" w:name="o32"/>
      <w:bookmarkEnd w:id="30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    2.1. Факт самовільного користування надрами встановлюється особами, які уповноважені здійснювати державний контроль (нагляд) за використанням і охороною надр під час проведення планових та позапланових заходів державного нагляду (контролю).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31" w:name="o33"/>
      <w:bookmarkEnd w:id="31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    2.2. Для встановлення факту самовільного користування надрами та визначення обсягу видобутих надр використовується пряме вимірювання (заміри розробок, кар'єрів, накопичених надр) разом з аналізом матеріалів геологорозвідувальних робіт (геологічні, гідрогеологічні карти родовищ за їх наявності).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jc w:val="center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32" w:name="o34"/>
      <w:bookmarkEnd w:id="32"/>
      <w:r w:rsidRPr="00754740">
        <w:rPr>
          <w:rFonts w:ascii="Consolas" w:eastAsia="Times New Roman" w:hAnsi="Consolas" w:cs="Times New Roman"/>
          <w:color w:val="0000CC"/>
          <w:sz w:val="20"/>
          <w:szCs w:val="20"/>
          <w:lang w:eastAsia="ru-RU"/>
        </w:rPr>
        <w:t>III. Розрахунок збитків, заподіяних державі</w:t>
      </w:r>
      <w:r w:rsidRPr="00754740">
        <w:rPr>
          <w:rFonts w:ascii="Consolas" w:eastAsia="Times New Roman" w:hAnsi="Consolas" w:cs="Times New Roman"/>
          <w:color w:val="0000CC"/>
          <w:sz w:val="20"/>
          <w:szCs w:val="20"/>
          <w:lang w:eastAsia="ru-RU"/>
        </w:rPr>
        <w:br/>
        <w:t>внаслідок самовільного користування надрами</w:t>
      </w:r>
      <w:r w:rsidRPr="00754740">
        <w:rPr>
          <w:rFonts w:ascii="Consolas" w:eastAsia="Times New Roman" w:hAnsi="Consolas" w:cs="Times New Roman"/>
          <w:color w:val="0000CC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33" w:name="o35"/>
      <w:bookmarkEnd w:id="33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lastRenderedPageBreak/>
        <w:t>     3.1. Збитки розраховуються особами, які уповноважені здійснювати державний нагляд (контроль) за використанням і охороною надр.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34" w:name="o36"/>
      <w:bookmarkEnd w:id="34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    3.2. Розмір збитків (З), встановлених за фактом самовільного користування надрами, визначається шляхом встановлення обсягу самовільно видобутих надр (Д ), помноженого на базову ставку i</w:t>
      </w:r>
    </w:p>
    <w:p w:rsidR="00754740" w:rsidRPr="00754740" w:rsidRDefault="00754740" w:rsidP="00754740">
      <w:pPr>
        <w:shd w:val="clear" w:color="auto" w:fill="FFFFFF"/>
        <w:spacing w:after="0" w:line="240" w:lineRule="auto"/>
        <w:jc w:val="center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35" w:name="o37"/>
      <w:bookmarkEnd w:id="35"/>
      <w:r w:rsidRPr="00754740">
        <w:rPr>
          <w:rFonts w:ascii="Consolas" w:eastAsia="Times New Roman" w:hAnsi="Consolas" w:cs="Times New Roman"/>
          <w:i/>
          <w:iCs/>
          <w:color w:val="666666"/>
          <w:sz w:val="20"/>
          <w:szCs w:val="20"/>
          <w:lang w:eastAsia="ru-RU"/>
        </w:rPr>
        <w:t>(додаток 1) відшкодування збитків (P ), за формулою i</w:t>
      </w:r>
      <w:r w:rsidRPr="00754740">
        <w:rPr>
          <w:rFonts w:ascii="Consolas" w:eastAsia="Times New Roman" w:hAnsi="Consolas" w:cs="Times New Roman"/>
          <w:i/>
          <w:iCs/>
          <w:color w:val="666666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jc w:val="center"/>
        <w:rPr>
          <w:rFonts w:ascii="Consolas" w:eastAsia="Times New Roman" w:hAnsi="Consolas" w:cs="Times New Roman"/>
          <w:color w:val="292B2C"/>
          <w:sz w:val="20"/>
          <w:szCs w:val="20"/>
          <w:lang w:val="en-US" w:eastAsia="ru-RU"/>
        </w:rPr>
      </w:pPr>
      <w:bookmarkStart w:id="36" w:name="o38"/>
      <w:bookmarkEnd w:id="36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val="en-US" w:eastAsia="ru-RU"/>
        </w:rPr>
        <w:t>K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val="en-US" w:eastAsia="ru-RU"/>
        </w:rPr>
        <w:br/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З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val="en-US" w:eastAsia="ru-RU"/>
        </w:rPr>
        <w:t xml:space="preserve"> = S (P 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х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val="en-US" w:eastAsia="ru-RU"/>
        </w:rPr>
        <w:t xml:space="preserve"> N 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х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val="en-US" w:eastAsia="ru-RU"/>
        </w:rPr>
        <w:t xml:space="preserve"> 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Д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val="en-US" w:eastAsia="ru-RU"/>
        </w:rPr>
        <w:t xml:space="preserve"> ),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val="en-US" w:eastAsia="ru-RU"/>
        </w:rPr>
        <w:br/>
        <w:t>i=1 i i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val="en-US"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37" w:name="o39"/>
      <w:bookmarkEnd w:id="37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val="en-US" w:eastAsia="ru-RU"/>
        </w:rPr>
        <w:t>     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де S - знак суми;</w:t>
      </w:r>
    </w:p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38" w:name="o40"/>
      <w:bookmarkEnd w:id="38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    де Д - обсяг самовільно видобутих надр (т; куб.м; кг); i</w:t>
      </w:r>
    </w:p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39" w:name="o41"/>
      <w:bookmarkEnd w:id="39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    P - базова ставка збитків у частках мінімальної заробітної</w:t>
      </w:r>
    </w:p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40" w:name="o42"/>
      <w:bookmarkEnd w:id="40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     i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3"/>
      </w:tblGrid>
      <w:tr w:rsidR="00754740" w:rsidRPr="00754740" w:rsidTr="00754740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41" w:name="o43"/>
            <w:bookmarkEnd w:id="41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плати;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  <w:t xml:space="preserve">     N - величина мінімальної заробітної плати (грн.).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  <w:t xml:space="preserve">     Для визначення обсягу самовільно видобутих надр безпосередньо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  <w:t xml:space="preserve">на   місці   видобування   виконують  прямі  вимірювання  лінійних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  <w:t xml:space="preserve">розмірів:  довжини,  ширини та висоти,  розраховують  об'єм  через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  <w:t xml:space="preserve">добуток   лінійних   розмірів  за  допомогою  відповідного  засобу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  <w:t xml:space="preserve">вимірювальної техніки, що має метрологічне підтвердження.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</w:r>
          </w:p>
        </w:tc>
      </w:tr>
    </w:tbl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42" w:name="o44"/>
      <w:bookmarkEnd w:id="42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    3.3. Збитки, розраховані за цією Методикою, стягуються відповідно до законодавства.</w:t>
      </w:r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br/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3"/>
      </w:tblGrid>
      <w:tr w:rsidR="00754740" w:rsidRPr="00754740" w:rsidTr="00754740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43" w:name="o45"/>
            <w:bookmarkEnd w:id="43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 Заступник Міністра -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  <w:t xml:space="preserve"> керівник апарату                                      Д.Д.Мормуль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  <w:t xml:space="preserve">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</w:r>
          </w:p>
        </w:tc>
      </w:tr>
    </w:tbl>
    <w:p w:rsidR="00754740" w:rsidRPr="00754740" w:rsidRDefault="00754740" w:rsidP="00754740">
      <w:pPr>
        <w:shd w:val="clear" w:color="auto" w:fill="FFFFFF"/>
        <w:spacing w:after="0" w:line="240" w:lineRule="auto"/>
        <w:jc w:val="right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44" w:name="o46"/>
      <w:bookmarkEnd w:id="44"/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t>Додаток 1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до Методики визначення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розмірів відшкодування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збитків, заподіяних державі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внаслідок самовільного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користування надрами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jc w:val="center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45" w:name="o47"/>
      <w:bookmarkEnd w:id="45"/>
      <w:r w:rsidRPr="00754740">
        <w:rPr>
          <w:rFonts w:ascii="Consolas" w:eastAsia="Times New Roman" w:hAnsi="Consolas" w:cs="Times New Roman"/>
          <w:b/>
          <w:bCs/>
          <w:color w:val="111111"/>
          <w:sz w:val="20"/>
          <w:szCs w:val="20"/>
          <w:lang w:eastAsia="ru-RU"/>
        </w:rPr>
        <w:t>БАЗОВА СТАВКА</w:t>
      </w:r>
      <w:r w:rsidRPr="00754740">
        <w:rPr>
          <w:rFonts w:ascii="Consolas" w:eastAsia="Times New Roman" w:hAnsi="Consolas" w:cs="Times New Roman"/>
          <w:b/>
          <w:bCs/>
          <w:color w:val="111111"/>
          <w:sz w:val="20"/>
          <w:szCs w:val="20"/>
          <w:lang w:eastAsia="ru-RU"/>
        </w:rPr>
        <w:br/>
        <w:t>збитків у частках мінімальної заробітної плати</w:t>
      </w:r>
      <w:r w:rsidRPr="00754740">
        <w:rPr>
          <w:rFonts w:ascii="Consolas" w:eastAsia="Times New Roman" w:hAnsi="Consolas" w:cs="Times New Roman"/>
          <w:b/>
          <w:bCs/>
          <w:color w:val="111111"/>
          <w:sz w:val="20"/>
          <w:szCs w:val="20"/>
          <w:lang w:eastAsia="ru-RU"/>
        </w:rPr>
        <w:br/>
        <w:t>(м.з.пл.)</w:t>
      </w:r>
      <w:r w:rsidRPr="00754740">
        <w:rPr>
          <w:rFonts w:ascii="Consolas" w:eastAsia="Times New Roman" w:hAnsi="Consolas" w:cs="Times New Roman"/>
          <w:b/>
          <w:bCs/>
          <w:color w:val="111111"/>
          <w:sz w:val="20"/>
          <w:szCs w:val="20"/>
          <w:lang w:eastAsia="ru-RU"/>
        </w:rPr>
        <w:br/>
      </w:r>
      <w:r w:rsidRPr="00754740">
        <w:rPr>
          <w:rFonts w:ascii="Consolas" w:eastAsia="Times New Roman" w:hAnsi="Consolas" w:cs="Times New Roman"/>
          <w:b/>
          <w:bCs/>
          <w:color w:val="111111"/>
          <w:sz w:val="20"/>
          <w:szCs w:val="20"/>
          <w:lang w:eastAsia="ru-RU"/>
        </w:rPr>
        <w:br/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3"/>
      </w:tblGrid>
      <w:tr w:rsidR="00754740" w:rsidRPr="00754740" w:rsidTr="00754740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46" w:name="o48"/>
            <w:bookmarkEnd w:id="46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------------------------------------------------------------------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47" w:name="o49"/>
            <w:bookmarkEnd w:id="47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N |          Перелік мінеральних ресурсів           | Значення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48" w:name="o50"/>
            <w:bookmarkEnd w:id="48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|з/п|                                                 |показника,|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49" w:name="o51"/>
            <w:bookmarkEnd w:id="49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                                                 |м.з.пл./т;|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50" w:name="o52"/>
            <w:bookmarkEnd w:id="50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                                                 |куб.м; кг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51" w:name="o53"/>
            <w:bookmarkEnd w:id="51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52" w:name="o54"/>
            <w:bookmarkEnd w:id="52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1 |                        2                        |    3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53" w:name="o55"/>
            <w:bookmarkEnd w:id="53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|---+------------------------------------------------------------|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54" w:name="o56"/>
            <w:bookmarkEnd w:id="54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1 |                        Горючі надра                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55" w:name="o57"/>
            <w:bookmarkEnd w:id="55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|---+------------------------------------------------------------|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56" w:name="o58"/>
            <w:bookmarkEnd w:id="56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|Нафта, конденсат (у тоннах)                      |  15,380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57" w:name="o59"/>
            <w:bookmarkEnd w:id="57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58" w:name="o60"/>
            <w:bookmarkEnd w:id="58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|Газ природний (у тис.куб.м)                      |  3,940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59" w:name="o61"/>
            <w:bookmarkEnd w:id="59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60" w:name="o62"/>
            <w:bookmarkEnd w:id="60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|Вугілля кам'яне (в тоннах)                       |  1,360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61" w:name="o63"/>
            <w:bookmarkEnd w:id="61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62" w:name="o64"/>
            <w:bookmarkEnd w:id="62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|Вугілля буре (в тоннах)                          |  0,052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63" w:name="o65"/>
            <w:bookmarkEnd w:id="63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64" w:name="o66"/>
            <w:bookmarkEnd w:id="64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lastRenderedPageBreak/>
              <w:t>|   |Торф (у тоннах)                                  |  0,055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65" w:name="o67"/>
            <w:bookmarkEnd w:id="65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|---+------------------------------------------------------------|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66" w:name="o68"/>
            <w:bookmarkEnd w:id="66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2 |                       Металеві надра               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67" w:name="o69"/>
            <w:bookmarkEnd w:id="67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|---+------------------------------------------------------------|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68" w:name="o70"/>
            <w:bookmarkEnd w:id="68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|Залізна руда для збагачення (в тоннах)           |  0,341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69" w:name="o71"/>
            <w:bookmarkEnd w:id="69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70" w:name="o72"/>
            <w:bookmarkEnd w:id="70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|Залізна руда багата (в тоннах)                   |  1,070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71" w:name="o73"/>
            <w:bookmarkEnd w:id="71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72" w:name="o74"/>
            <w:bookmarkEnd w:id="72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|Марганцева руда (в тоннах)                       |   2,03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73" w:name="o75"/>
            <w:bookmarkEnd w:id="73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74" w:name="o76"/>
            <w:bookmarkEnd w:id="74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|Нікелева руда (силікатна) (в тоннах)             |  0,909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75" w:name="o77"/>
            <w:bookmarkEnd w:id="75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76" w:name="o78"/>
            <w:bookmarkEnd w:id="76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|Інші металеві корисні копалини (у тоннах)        |  0,374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77" w:name="o79"/>
            <w:bookmarkEnd w:id="77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78" w:name="o80"/>
            <w:bookmarkEnd w:id="78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|Руди кольорових металів (у тоннах)               |  0,238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79" w:name="o81"/>
            <w:bookmarkEnd w:id="79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80" w:name="o82"/>
            <w:bookmarkEnd w:id="80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|Уранова руда (в тоннах)                          |  0,299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81" w:name="o83"/>
            <w:bookmarkEnd w:id="81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82" w:name="o84"/>
            <w:bookmarkEnd w:id="82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|Руди рідкісних металів (у тоннах)                |  0,676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83" w:name="o85"/>
            <w:bookmarkEnd w:id="83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84" w:name="o86"/>
            <w:bookmarkEnd w:id="84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|Золоторудна сировина (в тоннах)                  |  1,496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85" w:name="o87"/>
            <w:bookmarkEnd w:id="85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|---+------------------------------------------------------------|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86" w:name="o88"/>
            <w:bookmarkEnd w:id="86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3 |              Сировина нерудна для металургії       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87" w:name="o89"/>
            <w:bookmarkEnd w:id="87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|---+------------------------------------------------------------|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88" w:name="o90"/>
            <w:bookmarkEnd w:id="88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|Бентонітова глина (в тоннах)                     |  0,336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89" w:name="o91"/>
            <w:bookmarkEnd w:id="89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90" w:name="o92"/>
            <w:bookmarkEnd w:id="90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|Глина вогнетривка (в тоннах)                     |  0,077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91" w:name="o93"/>
            <w:bookmarkEnd w:id="91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92" w:name="o94"/>
            <w:bookmarkEnd w:id="92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|Доломіт (у тоннах)                               |   1,06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93" w:name="o95"/>
            <w:bookmarkEnd w:id="93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94" w:name="o96"/>
            <w:bookmarkEnd w:id="94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|Флюсовий вапняк (у тоннах)                       |   1,06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95" w:name="o97"/>
            <w:bookmarkEnd w:id="95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96" w:name="o98"/>
            <w:bookmarkEnd w:id="96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|Кварцит та пісок кварцовий для металургії (в     |   2,32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97" w:name="o99"/>
            <w:bookmarkEnd w:id="97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|тоннах)                                          |  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98" w:name="o100"/>
            <w:bookmarkEnd w:id="98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99" w:name="o101"/>
            <w:bookmarkEnd w:id="99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|Пісок формувальний (у тоннах)                    |   2,36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00" w:name="o102"/>
            <w:bookmarkEnd w:id="100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01" w:name="o103"/>
            <w:bookmarkEnd w:id="101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|Кварцит для виробництва кремнію (в тоннах)       |  0,247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02" w:name="o104"/>
            <w:bookmarkEnd w:id="102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03" w:name="o105"/>
            <w:bookmarkEnd w:id="103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|Інша нерудна сировина (в тоннах)                 |  1,950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04" w:name="o106"/>
            <w:bookmarkEnd w:id="104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|---+------------------------------------------------------------|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05" w:name="o107"/>
            <w:bookmarkEnd w:id="105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4 |                  Гірничохімічна сировина           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06" w:name="o108"/>
            <w:bookmarkEnd w:id="106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|---+------------------------------------------------------------|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07" w:name="o109"/>
            <w:bookmarkEnd w:id="107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|Сірчана руда (в тоннах)                          |  0,608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08" w:name="o110"/>
            <w:bookmarkEnd w:id="108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09" w:name="o111"/>
            <w:bookmarkEnd w:id="109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|Калійно-магнієва сіль (у тоннах)                 |   1,28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10" w:name="o112"/>
            <w:bookmarkEnd w:id="110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11" w:name="o113"/>
            <w:bookmarkEnd w:id="111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|Кухонна сіль кам'яна (в тоннах)                  |  0,548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12" w:name="o114"/>
            <w:bookmarkEnd w:id="112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13" w:name="o115"/>
            <w:bookmarkEnd w:id="113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|Крейда для содової промисловості (в тоннах)      |   2,41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14" w:name="o116"/>
            <w:bookmarkEnd w:id="114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15" w:name="o117"/>
            <w:bookmarkEnd w:id="115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|Вапняк для цукрової промисловості (в тоннах)     |   2,39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16" w:name="o118"/>
            <w:bookmarkEnd w:id="116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17" w:name="o119"/>
            <w:bookmarkEnd w:id="117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|Сировина для виробництва мінеральних пігментів (у|   0,57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18" w:name="o120"/>
            <w:bookmarkEnd w:id="118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|тоннах)                                          |  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19" w:name="o121"/>
            <w:bookmarkEnd w:id="119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20" w:name="o122"/>
            <w:bookmarkEnd w:id="120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|Крейда для хімічної промисловості (в тоннах)     |   2,40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21" w:name="o123"/>
            <w:bookmarkEnd w:id="121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22" w:name="o124"/>
            <w:bookmarkEnd w:id="122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|Інша гірничохімічна сировина (в тоннах)          |  0,808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23" w:name="o125"/>
            <w:bookmarkEnd w:id="123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|---+------------------------------------------------------------|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24" w:name="o126"/>
            <w:bookmarkEnd w:id="124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5 |                    Гірничорудна сировина           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25" w:name="o127"/>
            <w:bookmarkEnd w:id="125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|---+------------------------------------------------------------|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26" w:name="o128"/>
            <w:bookmarkEnd w:id="126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lastRenderedPageBreak/>
              <w:t>|   |Графітова руда (в тоннах)                        |   0,36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27" w:name="o129"/>
            <w:bookmarkEnd w:id="127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28" w:name="o130"/>
            <w:bookmarkEnd w:id="128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|Сировина для виготовлення оптичної та            |   1,28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29" w:name="o131"/>
            <w:bookmarkEnd w:id="129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|п'єзооптичної продукції (в кілограмах)           |  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30" w:name="o132"/>
            <w:bookmarkEnd w:id="130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31" w:name="o133"/>
            <w:bookmarkEnd w:id="131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|Сировина для виробництва адсорбційних матеріалів |   0,34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32" w:name="o134"/>
            <w:bookmarkEnd w:id="132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|(у тоннах)                                       |  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33" w:name="o135"/>
            <w:bookmarkEnd w:id="133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34" w:name="o136"/>
            <w:bookmarkEnd w:id="134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|Сировина для виробництва абразивних матеріалів (у|   0,20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35" w:name="o137"/>
            <w:bookmarkEnd w:id="135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|тоннах)                                          |  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36" w:name="o138"/>
            <w:bookmarkEnd w:id="136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37" w:name="o139"/>
            <w:bookmarkEnd w:id="137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|Пірофіліт (у тоннах)                             |   3,19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38" w:name="o140"/>
            <w:bookmarkEnd w:id="138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39" w:name="o141"/>
            <w:bookmarkEnd w:id="139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|Озокерит (у тоннах)                              |   3,23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40" w:name="o142"/>
            <w:bookmarkEnd w:id="140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41" w:name="o143"/>
            <w:bookmarkEnd w:id="141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|Інша гірничорудна сировина (в тоннах)            |  0,304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42" w:name="o144"/>
            <w:bookmarkEnd w:id="142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|---+------------------------------------------------------------|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43" w:name="o145"/>
            <w:bookmarkEnd w:id="143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6 |      Сировина ювелірна, ювелірно-виробна, виробна, для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44" w:name="o146"/>
            <w:bookmarkEnd w:id="144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                  облицювальних матеріалів          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45" w:name="o147"/>
            <w:bookmarkEnd w:id="145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|---+------------------------------------------------------------|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46" w:name="o148"/>
            <w:bookmarkEnd w:id="146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|Бурштин (у кілограмах)                           |   1,42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47" w:name="o149"/>
            <w:bookmarkEnd w:id="147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48" w:name="o150"/>
            <w:bookmarkEnd w:id="148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|Топаз, моріон, берил (у кілограмах)              |  0,265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49" w:name="o151"/>
            <w:bookmarkEnd w:id="149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50" w:name="o152"/>
            <w:bookmarkEnd w:id="150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|Напівдорогоцінне каміння (в кілограмах)          |  0,00729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51" w:name="o153"/>
            <w:bookmarkEnd w:id="151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52" w:name="o154"/>
            <w:bookmarkEnd w:id="152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|Сировина виробна (в тоннах)                      |  0,114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53" w:name="o155"/>
            <w:bookmarkEnd w:id="153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54" w:name="o156"/>
            <w:bookmarkEnd w:id="154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|Високодекоративне каміння (в куб.м)              |  0,171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55" w:name="o157"/>
            <w:bookmarkEnd w:id="155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56" w:name="o158"/>
            <w:bookmarkEnd w:id="156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|Інші види декоративного каміння (в куб.м)        |  0,119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57" w:name="o159"/>
            <w:bookmarkEnd w:id="157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|---+------------------------------------------------------------|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58" w:name="o160"/>
            <w:bookmarkEnd w:id="158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7 |                    Сировина будівельна             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59" w:name="o161"/>
            <w:bookmarkEnd w:id="159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|---+------------------------------------------------------------|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60" w:name="o162"/>
            <w:bookmarkEnd w:id="160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|Сировина для виготовлення цементу (в тоннах)     |   1,59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61" w:name="o163"/>
            <w:bookmarkEnd w:id="161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62" w:name="o164"/>
            <w:bookmarkEnd w:id="162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|Крейда і вапняк на вапно, крейда будівельна (в   |   2,36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63" w:name="o165"/>
            <w:bookmarkEnd w:id="163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|тоннах)                                          |  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64" w:name="o166"/>
            <w:bookmarkEnd w:id="164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65" w:name="o167"/>
            <w:bookmarkEnd w:id="165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|Гіпс (у тоннах)                                  |   2,41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66" w:name="o168"/>
            <w:bookmarkEnd w:id="166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67" w:name="o169"/>
            <w:bookmarkEnd w:id="167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|Керамзитова сировина (в куб.м)                   |   1,40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68" w:name="o170"/>
            <w:bookmarkEnd w:id="168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69" w:name="o171"/>
            <w:bookmarkEnd w:id="169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|Цегельно-черепична сировина (в куб.м)            |  0,146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70" w:name="o172"/>
            <w:bookmarkEnd w:id="170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71" w:name="o173"/>
            <w:bookmarkEnd w:id="171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|Камінь будівельний (у куб.м)                     |  0,706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72" w:name="o174"/>
            <w:bookmarkEnd w:id="172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73" w:name="o175"/>
            <w:bookmarkEnd w:id="173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|Камінь пиляний (у куб.м)                         |  0,602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74" w:name="o176"/>
            <w:bookmarkEnd w:id="174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75" w:name="o177"/>
            <w:bookmarkEnd w:id="175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|Глина тугоплавка (в тоннах)                      |  0,663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76" w:name="o178"/>
            <w:bookmarkEnd w:id="176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77" w:name="o179"/>
            <w:bookmarkEnd w:id="177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|Пісок для виробництва скла (в тоннах)            |   1,05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78" w:name="o180"/>
            <w:bookmarkEnd w:id="178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79" w:name="o181"/>
            <w:bookmarkEnd w:id="179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|Польовошпатова сировина (в тоннах)               |   2,75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80" w:name="o182"/>
            <w:bookmarkEnd w:id="180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81" w:name="o183"/>
            <w:bookmarkEnd w:id="181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|Каолін первинний (у тоннах)                      |  0,377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82" w:name="o184"/>
            <w:bookmarkEnd w:id="182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83" w:name="o185"/>
            <w:bookmarkEnd w:id="183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|Перліт (у куб.м)                                 |   0,33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84" w:name="o186"/>
            <w:bookmarkEnd w:id="184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85" w:name="o187"/>
            <w:bookmarkEnd w:id="185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|Сировина для виробництва мінеральної вати (в     |  0,561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86" w:name="o188"/>
            <w:bookmarkEnd w:id="186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|тоннах)                                          |  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87" w:name="o189"/>
            <w:bookmarkEnd w:id="187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88" w:name="o190"/>
            <w:bookmarkEnd w:id="188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lastRenderedPageBreak/>
              <w:t>|   |Піщано-гравійна сировина, пісок будівельний (у   |  0,168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89" w:name="o191"/>
            <w:bookmarkEnd w:id="189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|куб.м)                                           |  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90" w:name="o192"/>
            <w:bookmarkEnd w:id="190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91" w:name="o193"/>
            <w:bookmarkEnd w:id="191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|Бітуми (в тоннах)                                |   0,79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92" w:name="o194"/>
            <w:bookmarkEnd w:id="192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93" w:name="o195"/>
            <w:bookmarkEnd w:id="193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|Сировина для вапнування кислих ґрунтів (у тоннах)|   1,56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94" w:name="o196"/>
            <w:bookmarkEnd w:id="194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95" w:name="o197"/>
            <w:bookmarkEnd w:id="195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|Інша будівельна сировина (в тоннах)              |   1,33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96" w:name="o198"/>
            <w:bookmarkEnd w:id="196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|---+-------------------------------------------------+----------|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97" w:name="o199"/>
            <w:bookmarkEnd w:id="197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8 |Грязі лікувальні (в куб.м)                       |   0,96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198" w:name="o200"/>
            <w:bookmarkEnd w:id="198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------------------------------------------------------------------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  <w:t xml:space="preserve">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</w:r>
          </w:p>
        </w:tc>
      </w:tr>
    </w:tbl>
    <w:p w:rsidR="00754740" w:rsidRPr="00754740" w:rsidRDefault="00754740" w:rsidP="00754740">
      <w:pPr>
        <w:shd w:val="clear" w:color="auto" w:fill="FFFFFF"/>
        <w:spacing w:after="0" w:line="240" w:lineRule="auto"/>
        <w:jc w:val="right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199" w:name="o201"/>
      <w:bookmarkEnd w:id="199"/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lastRenderedPageBreak/>
        <w:t>Додаток 2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до Методики визначення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розмірів відшкодування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збитків, заподіяних державі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внаслідок самовільного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користування надрами</w:t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</w:r>
      <w:r w:rsidRPr="00754740">
        <w:rPr>
          <w:rFonts w:ascii="Consolas" w:eastAsia="Times New Roman" w:hAnsi="Consolas" w:cs="Times New Roman"/>
          <w:color w:val="333333"/>
          <w:sz w:val="20"/>
          <w:szCs w:val="20"/>
          <w:lang w:eastAsia="ru-RU"/>
        </w:rPr>
        <w:br/>
        <w:t> </w:t>
      </w:r>
    </w:p>
    <w:p w:rsidR="00754740" w:rsidRPr="00754740" w:rsidRDefault="00754740" w:rsidP="00754740">
      <w:pPr>
        <w:shd w:val="clear" w:color="auto" w:fill="FFFFFF"/>
        <w:spacing w:after="0" w:line="240" w:lineRule="auto"/>
        <w:jc w:val="center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200" w:name="o202"/>
      <w:bookmarkEnd w:id="200"/>
      <w:r w:rsidRPr="00754740">
        <w:rPr>
          <w:rFonts w:ascii="Consolas" w:eastAsia="Times New Roman" w:hAnsi="Consolas" w:cs="Times New Roman"/>
          <w:b/>
          <w:bCs/>
          <w:color w:val="111111"/>
          <w:sz w:val="20"/>
          <w:szCs w:val="20"/>
          <w:lang w:eastAsia="ru-RU"/>
        </w:rPr>
        <w:t>ПРИКЛАД РОЗРАХУНКУ</w:t>
      </w:r>
      <w:r w:rsidRPr="00754740">
        <w:rPr>
          <w:rFonts w:ascii="Consolas" w:eastAsia="Times New Roman" w:hAnsi="Consolas" w:cs="Times New Roman"/>
          <w:b/>
          <w:bCs/>
          <w:color w:val="111111"/>
          <w:sz w:val="20"/>
          <w:szCs w:val="20"/>
          <w:lang w:eastAsia="ru-RU"/>
        </w:rPr>
        <w:br/>
        <w:t>збитків від порушення законодавства про використання</w:t>
      </w:r>
      <w:r w:rsidRPr="00754740">
        <w:rPr>
          <w:rFonts w:ascii="Consolas" w:eastAsia="Times New Roman" w:hAnsi="Consolas" w:cs="Times New Roman"/>
          <w:b/>
          <w:bCs/>
          <w:color w:val="111111"/>
          <w:sz w:val="20"/>
          <w:szCs w:val="20"/>
          <w:lang w:eastAsia="ru-RU"/>
        </w:rPr>
        <w:br/>
        <w:t>та охорону надр при самовільному користуванні надрами</w:t>
      </w:r>
      <w:r w:rsidRPr="00754740">
        <w:rPr>
          <w:rFonts w:ascii="Consolas" w:eastAsia="Times New Roman" w:hAnsi="Consolas" w:cs="Times New Roman"/>
          <w:b/>
          <w:bCs/>
          <w:color w:val="111111"/>
          <w:sz w:val="20"/>
          <w:szCs w:val="20"/>
          <w:lang w:eastAsia="ru-RU"/>
        </w:rPr>
        <w:br/>
      </w:r>
      <w:r w:rsidRPr="00754740">
        <w:rPr>
          <w:rFonts w:ascii="Consolas" w:eastAsia="Times New Roman" w:hAnsi="Consolas" w:cs="Times New Roman"/>
          <w:b/>
          <w:bCs/>
          <w:color w:val="111111"/>
          <w:sz w:val="20"/>
          <w:szCs w:val="20"/>
          <w:lang w:eastAsia="ru-RU"/>
        </w:rPr>
        <w:br/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3"/>
      </w:tblGrid>
      <w:tr w:rsidR="00754740" w:rsidRPr="00754740" w:rsidTr="00754740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01" w:name="o203"/>
            <w:bookmarkEnd w:id="201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-----------------------------------------------------------------------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02" w:name="o204"/>
            <w:bookmarkEnd w:id="202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N |       Показники        |Позна-| Одиниця |   Джерело    |Значення|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03" w:name="o205"/>
            <w:bookmarkEnd w:id="203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|з/п|                        |чення | виміру  |отримання або |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04" w:name="o206"/>
            <w:bookmarkEnd w:id="204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                        |      |         |  розрахунок  |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05" w:name="o207"/>
            <w:bookmarkEnd w:id="205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                        |      |         |  показників  |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06" w:name="o208"/>
            <w:bookmarkEnd w:id="206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|---+------------------------+------+---------+--------------+--------|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07" w:name="o209"/>
            <w:bookmarkEnd w:id="207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1 |           2            |  3   |    4    |      5       |    6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08" w:name="o210"/>
            <w:bookmarkEnd w:id="208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|---+------------------------+------+---------+--------------+--------|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09" w:name="o211"/>
            <w:bookmarkEnd w:id="209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1 |Обсяг самовільно        |  Д   |    т    |Прямий метод  |  20,04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10" w:name="o212"/>
            <w:bookmarkEnd w:id="210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|добутого польового шпату|      |         |(безпосереднє |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11" w:name="o213"/>
            <w:bookmarkEnd w:id="211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                        |      |         |замірювання)  |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12" w:name="o214"/>
            <w:bookmarkEnd w:id="212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|---+------------------------+------+---------+--------------+--------|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13" w:name="o215"/>
            <w:bookmarkEnd w:id="213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2 |Базова ставка збитків у |  В   |м.з.пл./т|Додаток 1     |  2,75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14" w:name="o216"/>
            <w:bookmarkEnd w:id="214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|частках мінімальної     |      |         |              |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15" w:name="o217"/>
            <w:bookmarkEnd w:id="215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|заробітної плати        |      |         |              |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16" w:name="o218"/>
            <w:bookmarkEnd w:id="216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|---+------------------------+------+---------+--------------+--------|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17" w:name="o219"/>
            <w:bookmarkEnd w:id="217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3 |Величина мінімальної    |  N   |   грн.  |Закон України | 960,00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18" w:name="o220"/>
            <w:bookmarkEnd w:id="218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|заробітної плати        |      |         |"Про державний|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19" w:name="o221"/>
            <w:bookmarkEnd w:id="219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                        |      |         |бюджет        |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20" w:name="o222"/>
            <w:bookmarkEnd w:id="220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                        |      |         |України"      |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21" w:name="o223"/>
            <w:bookmarkEnd w:id="221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|---+------------------------+------+---------+--------------+--------|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22" w:name="o224"/>
            <w:bookmarkEnd w:id="222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4 |Розмір відшкодування    |  З   |   грн.  |В х N х Д     |52905,60|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23" w:name="o225"/>
            <w:bookmarkEnd w:id="223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|   |збитків                 |      |         |              |        |</w:t>
            </w:r>
          </w:p>
          <w:p w:rsidR="00754740" w:rsidRPr="00754740" w:rsidRDefault="00754740" w:rsidP="00754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nsolas" w:eastAsia="Times New Roman" w:hAnsi="Consolas" w:cs="Courier New"/>
                <w:color w:val="292B2C"/>
                <w:sz w:val="20"/>
                <w:szCs w:val="20"/>
                <w:lang w:eastAsia="ru-RU"/>
              </w:rPr>
            </w:pPr>
            <w:bookmarkStart w:id="224" w:name="o226"/>
            <w:bookmarkEnd w:id="224"/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----------------------------------------------------------------------- </w:t>
            </w:r>
            <w:r w:rsidRPr="00754740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br/>
            </w:r>
          </w:p>
        </w:tc>
      </w:tr>
    </w:tbl>
    <w:p w:rsidR="00754740" w:rsidRPr="00754740" w:rsidRDefault="00754740" w:rsidP="00754740">
      <w:pPr>
        <w:shd w:val="clear" w:color="auto" w:fill="FFFFFF"/>
        <w:spacing w:after="0" w:line="240" w:lineRule="auto"/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</w:pPr>
      <w:bookmarkStart w:id="225" w:name="o227"/>
      <w:bookmarkEnd w:id="225"/>
      <w:r w:rsidRPr="00754740">
        <w:rPr>
          <w:rFonts w:ascii="Consolas" w:eastAsia="Times New Roman" w:hAnsi="Consolas" w:cs="Times New Roman"/>
          <w:color w:val="292B2C"/>
          <w:sz w:val="20"/>
          <w:szCs w:val="20"/>
          <w:lang w:eastAsia="ru-RU"/>
        </w:rPr>
        <w:t>     Розрахунок: З = 20,04 х 960,0 х 2,75 = 52905,60 грн.</w:t>
      </w:r>
    </w:p>
    <w:p w:rsidR="0094124F" w:rsidRPr="00754740" w:rsidRDefault="0094124F">
      <w:pPr>
        <w:rPr>
          <w:sz w:val="20"/>
          <w:szCs w:val="20"/>
        </w:rPr>
      </w:pPr>
    </w:p>
    <w:sectPr w:rsidR="0094124F" w:rsidRPr="00754740" w:rsidSect="0094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4740"/>
    <w:rsid w:val="00754740"/>
    <w:rsid w:val="0094124F"/>
    <w:rsid w:val="00A9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4740"/>
  </w:style>
  <w:style w:type="character" w:styleId="a3">
    <w:name w:val="Hyperlink"/>
    <w:basedOn w:val="a0"/>
    <w:uiPriority w:val="99"/>
    <w:semiHidden/>
    <w:unhideWhenUsed/>
    <w:rsid w:val="0075474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54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7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55-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132/94-%D0%B2%D1%80" TargetMode="External"/><Relationship Id="rId12" Type="http://schemas.openxmlformats.org/officeDocument/2006/relationships/hyperlink" Target="http://zakon3.rada.gov.ua/laws/show/1127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264-12" TargetMode="External"/><Relationship Id="rId11" Type="http://schemas.openxmlformats.org/officeDocument/2006/relationships/hyperlink" Target="http://zakon3.rada.gov.ua/laws/show/1264-12" TargetMode="External"/><Relationship Id="rId5" Type="http://schemas.openxmlformats.org/officeDocument/2006/relationships/hyperlink" Target="http://zakon3.rada.gov.ua/laws/show/132/94-%D0%B2%D1%80" TargetMode="External"/><Relationship Id="rId10" Type="http://schemas.openxmlformats.org/officeDocument/2006/relationships/hyperlink" Target="http://zakon3.rada.gov.ua/laws/show/80732-10" TargetMode="External"/><Relationship Id="rId4" Type="http://schemas.openxmlformats.org/officeDocument/2006/relationships/hyperlink" Target="http://zakon3.rada.gov.ua/laws/show/452/2011" TargetMode="External"/><Relationship Id="rId9" Type="http://schemas.openxmlformats.org/officeDocument/2006/relationships/hyperlink" Target="http://zakon3.rada.gov.ua/laws/show/80731-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2818</Words>
  <Characters>16067</Characters>
  <Application>Microsoft Office Word</Application>
  <DocSecurity>0</DocSecurity>
  <Lines>133</Lines>
  <Paragraphs>37</Paragraphs>
  <ScaleCrop>false</ScaleCrop>
  <Company>CtrlSoft</Company>
  <LinksUpToDate>false</LinksUpToDate>
  <CharactersWithSpaces>18848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</dc:creator>
  <cp:keywords/>
  <dc:description/>
  <cp:lastModifiedBy>Тюрина</cp:lastModifiedBy>
  <cp:revision>2</cp:revision>
  <dcterms:created xsi:type="dcterms:W3CDTF">2017-12-14T15:47:00Z</dcterms:created>
  <dcterms:modified xsi:type="dcterms:W3CDTF">2017-12-14T15:48:00Z</dcterms:modified>
</cp:coreProperties>
</file>